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2CE" w:rsidRDefault="001D72CE" w:rsidP="001D72CE">
      <w:pPr>
        <w:pStyle w:val="Default"/>
      </w:pPr>
    </w:p>
    <w:p w:rsidR="001D72CE" w:rsidRDefault="001D72CE" w:rsidP="001D72CE">
      <w:pPr>
        <w:pStyle w:val="Default"/>
      </w:pPr>
    </w:p>
    <w:p w:rsidR="001D72CE" w:rsidRPr="001D72CE" w:rsidRDefault="001D72CE" w:rsidP="001D72CE">
      <w:pPr>
        <w:pStyle w:val="Default"/>
        <w:jc w:val="center"/>
        <w:rPr>
          <w:color w:val="355E00"/>
          <w:sz w:val="28"/>
          <w:szCs w:val="28"/>
        </w:rPr>
      </w:pPr>
      <w:r w:rsidRPr="001D72CE">
        <w:rPr>
          <w:b/>
          <w:bCs/>
          <w:color w:val="355E00"/>
          <w:sz w:val="28"/>
          <w:szCs w:val="28"/>
        </w:rPr>
        <w:t>REGLAS LOCALES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color w:val="355E00"/>
          <w:sz w:val="28"/>
          <w:szCs w:val="28"/>
        </w:rPr>
        <w:t xml:space="preserve">Serán de aplicación las Condiciones de la Competición y Reglas Locales Permanentes de la RFGA el Código de Conducta, la Política de Ritmos de Juego, edición 2023, y las disposiciones del Protocolo COVID-19, de la RFGA, con las siguientes reglas locales adicionales: </w:t>
      </w:r>
    </w:p>
    <w:p w:rsidR="001D72CE" w:rsidRPr="001D72CE" w:rsidRDefault="001D72CE" w:rsidP="001D72CE">
      <w:pPr>
        <w:pStyle w:val="Default"/>
        <w:rPr>
          <w:color w:val="355E00"/>
          <w:sz w:val="28"/>
          <w:szCs w:val="28"/>
        </w:rPr>
      </w:pPr>
      <w:r w:rsidRPr="001D72CE">
        <w:rPr>
          <w:b/>
          <w:bCs/>
          <w:color w:val="355E00"/>
          <w:sz w:val="28"/>
          <w:szCs w:val="28"/>
        </w:rPr>
        <w:t xml:space="preserve">Fuera de límites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color w:val="355E00"/>
          <w:sz w:val="28"/>
          <w:szCs w:val="28"/>
        </w:rPr>
        <w:t xml:space="preserve">Definido por estacas y/o líneas blancas, vallas metálicas y muros de piedra que delimitan el campo. En caso de coexistir más de un objeto de límites, tendrá preferencia las líneas sobre todos los demás y en su ausencia el más próximo al campo. </w:t>
      </w:r>
    </w:p>
    <w:p w:rsidR="001D72CE" w:rsidRPr="001D72CE" w:rsidRDefault="001D72CE" w:rsidP="001D72CE">
      <w:pPr>
        <w:pStyle w:val="Default"/>
        <w:rPr>
          <w:color w:val="355E00"/>
          <w:sz w:val="28"/>
          <w:szCs w:val="28"/>
        </w:rPr>
      </w:pPr>
      <w:r w:rsidRPr="001D72CE">
        <w:rPr>
          <w:b/>
          <w:bCs/>
          <w:color w:val="355E00"/>
          <w:sz w:val="28"/>
          <w:szCs w:val="28"/>
        </w:rPr>
        <w:t xml:space="preserve">Fuera de límites interno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color w:val="355E00"/>
          <w:sz w:val="28"/>
          <w:szCs w:val="28"/>
        </w:rPr>
        <w:t xml:space="preserve">Existe un fuera de límite interno entre los hoyos 1 y 18 señalizado con estacas y líneas blancas, que afecta sólo cuando se juega el hoyo 18. Dichas estacas se consideran obstrucciones inamovibles cuando se juegan el hoyo 1. </w:t>
      </w:r>
    </w:p>
    <w:p w:rsidR="001D72CE" w:rsidRPr="001D72CE" w:rsidRDefault="001D72CE" w:rsidP="001D72CE">
      <w:pPr>
        <w:pStyle w:val="Default"/>
        <w:rPr>
          <w:color w:val="355E00"/>
          <w:sz w:val="28"/>
          <w:szCs w:val="28"/>
        </w:rPr>
      </w:pPr>
      <w:r w:rsidRPr="001D72CE">
        <w:rPr>
          <w:b/>
          <w:bCs/>
          <w:color w:val="355E00"/>
          <w:sz w:val="28"/>
          <w:szCs w:val="28"/>
        </w:rPr>
        <w:t xml:space="preserve">Área de Penalización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color w:val="355E00"/>
          <w:sz w:val="28"/>
          <w:szCs w:val="28"/>
        </w:rPr>
        <w:t xml:space="preserve">El margen del área de penalización en la parte izquierda de los hoyos 2, 4, 5 y 6 está definido por el borde exterior del camino de hormigón </w:t>
      </w:r>
    </w:p>
    <w:p w:rsidR="001D72CE" w:rsidRPr="001D72CE" w:rsidRDefault="001D72CE" w:rsidP="001D72CE">
      <w:pPr>
        <w:pStyle w:val="Default"/>
        <w:rPr>
          <w:color w:val="355E00"/>
          <w:sz w:val="28"/>
          <w:szCs w:val="28"/>
        </w:rPr>
      </w:pPr>
      <w:r w:rsidRPr="001D72CE">
        <w:rPr>
          <w:b/>
          <w:bCs/>
          <w:color w:val="355E00"/>
          <w:sz w:val="28"/>
          <w:szCs w:val="28"/>
        </w:rPr>
        <w:t xml:space="preserve">Terreno en reparación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color w:val="355E00"/>
          <w:sz w:val="28"/>
          <w:szCs w:val="28"/>
        </w:rPr>
        <w:t xml:space="preserve">Las zonas sin hierba situadas a menos de 5 palos del borde de los </w:t>
      </w:r>
      <w:proofErr w:type="spellStart"/>
      <w:r w:rsidRPr="001D72CE">
        <w:rPr>
          <w:color w:val="355E00"/>
          <w:sz w:val="28"/>
          <w:szCs w:val="28"/>
        </w:rPr>
        <w:t>greenes</w:t>
      </w:r>
      <w:proofErr w:type="spellEnd"/>
      <w:r w:rsidRPr="001D72CE">
        <w:rPr>
          <w:color w:val="355E00"/>
          <w:sz w:val="28"/>
          <w:szCs w:val="28"/>
        </w:rPr>
        <w:t xml:space="preserve"> o de la calle, se consideran terreno en reparación. Del cual se permite alivio sin penalización mediante la regla 16.1 </w:t>
      </w:r>
    </w:p>
    <w:p w:rsidR="001D72CE" w:rsidRPr="001D72CE" w:rsidRDefault="001D72CE" w:rsidP="001D72CE">
      <w:pPr>
        <w:pStyle w:val="Default"/>
        <w:rPr>
          <w:color w:val="355E00"/>
          <w:sz w:val="28"/>
          <w:szCs w:val="28"/>
        </w:rPr>
      </w:pPr>
      <w:r w:rsidRPr="001D72CE">
        <w:rPr>
          <w:b/>
          <w:bCs/>
          <w:color w:val="355E00"/>
          <w:sz w:val="28"/>
          <w:szCs w:val="28"/>
        </w:rPr>
        <w:t xml:space="preserve">Colocación de la bola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color w:val="355E00"/>
          <w:sz w:val="28"/>
          <w:szCs w:val="28"/>
        </w:rPr>
        <w:t xml:space="preserve">Está en vigor la Regla Local Modelo E-3 para una bola que reposa en cualquier parte del área general segada a altura de calle o inferior. El jugador podrá obtener alivio colocando la bola original u otra bola UNA SOLA VEZ, en un área de alivio con las siguientes características: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sz w:val="28"/>
          <w:szCs w:val="28"/>
        </w:rPr>
        <w:t xml:space="preserve">Punto de referencia: el de reposo de la bola original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sz w:val="28"/>
          <w:szCs w:val="28"/>
        </w:rPr>
        <w:t xml:space="preserve">Tamaño del área de alivio: una tarjeta abierta </w:t>
      </w:r>
    </w:p>
    <w:p w:rsidR="001D72CE" w:rsidRPr="001D72CE" w:rsidRDefault="001D72CE" w:rsidP="001D72CE">
      <w:pPr>
        <w:pStyle w:val="Default"/>
        <w:rPr>
          <w:sz w:val="28"/>
          <w:szCs w:val="28"/>
        </w:rPr>
      </w:pPr>
      <w:r w:rsidRPr="001D72CE">
        <w:rPr>
          <w:sz w:val="28"/>
          <w:szCs w:val="28"/>
        </w:rPr>
        <w:t xml:space="preserve">Ubicación del área de alivio: Área General y no más cerca del hoyo </w:t>
      </w:r>
    </w:p>
    <w:p w:rsidR="00447F62" w:rsidRPr="001D72CE" w:rsidRDefault="001D72CE" w:rsidP="001D72CE">
      <w:pPr>
        <w:rPr>
          <w:sz w:val="28"/>
          <w:szCs w:val="28"/>
        </w:rPr>
      </w:pPr>
      <w:r>
        <w:rPr>
          <w:b/>
          <w:bCs/>
          <w:color w:val="355E00"/>
          <w:sz w:val="28"/>
          <w:szCs w:val="28"/>
        </w:rPr>
        <w:t xml:space="preserve">                   </w:t>
      </w:r>
      <w:r w:rsidRPr="001D72CE">
        <w:rPr>
          <w:b/>
          <w:bCs/>
          <w:color w:val="355E00"/>
          <w:sz w:val="28"/>
          <w:szCs w:val="28"/>
        </w:rPr>
        <w:t>Tiempo permitido: 4 horas y 30 minutos</w:t>
      </w:r>
    </w:p>
    <w:sectPr w:rsidR="00447F62" w:rsidRPr="001D72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600" w:rsidRDefault="00721600" w:rsidP="001D72CE">
      <w:pPr>
        <w:spacing w:after="0" w:line="240" w:lineRule="auto"/>
      </w:pPr>
      <w:r>
        <w:separator/>
      </w:r>
    </w:p>
  </w:endnote>
  <w:endnote w:type="continuationSeparator" w:id="0">
    <w:p w:rsidR="00721600" w:rsidRDefault="00721600" w:rsidP="001D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600" w:rsidRDefault="00721600" w:rsidP="001D72CE">
      <w:pPr>
        <w:spacing w:after="0" w:line="240" w:lineRule="auto"/>
      </w:pPr>
      <w:r>
        <w:separator/>
      </w:r>
    </w:p>
  </w:footnote>
  <w:footnote w:type="continuationSeparator" w:id="0">
    <w:p w:rsidR="00721600" w:rsidRDefault="00721600" w:rsidP="001D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2CE" w:rsidRDefault="001D72CE" w:rsidP="001D72CE">
    <w:pPr>
      <w:pStyle w:val="Encabezado"/>
      <w:jc w:val="center"/>
    </w:pPr>
    <w:r>
      <w:rPr>
        <w:noProof/>
      </w:rPr>
      <w:drawing>
        <wp:inline distT="0" distB="0" distL="0" distR="0" wp14:anchorId="345E71AF">
          <wp:extent cx="2084070" cy="1409700"/>
          <wp:effectExtent l="0" t="0" r="0" b="0"/>
          <wp:docPr id="13674799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CE"/>
    <w:rsid w:val="001D72CE"/>
    <w:rsid w:val="00447F62"/>
    <w:rsid w:val="007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5CE2B"/>
  <w15:chartTrackingRefBased/>
  <w15:docId w15:val="{46B3871F-E2AD-4429-87C7-6543C43D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D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D7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2CE"/>
  </w:style>
  <w:style w:type="paragraph" w:styleId="Piedepgina">
    <w:name w:val="footer"/>
    <w:basedOn w:val="Normal"/>
    <w:link w:val="PiedepginaCar"/>
    <w:uiPriority w:val="99"/>
    <w:unhideWhenUsed/>
    <w:rsid w:val="001D7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1450</Characters>
  <Application>Microsoft Office Word</Application>
  <DocSecurity>0</DocSecurity>
  <Lines>12</Lines>
  <Paragraphs>3</Paragraphs>
  <ScaleCrop>false</ScaleCrop>
  <Company>PRYCONSA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Guadiana Recepcion 01</dc:creator>
  <cp:keywords/>
  <dc:description/>
  <cp:lastModifiedBy>Golf Guadiana Recepcion 01</cp:lastModifiedBy>
  <cp:revision>1</cp:revision>
  <dcterms:created xsi:type="dcterms:W3CDTF">2023-07-14T10:38:00Z</dcterms:created>
  <dcterms:modified xsi:type="dcterms:W3CDTF">2023-07-14T10:45:00Z</dcterms:modified>
</cp:coreProperties>
</file>